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Default="002126EE" w:rsidP="00440726">
      <w:pPr>
        <w:jc w:val="center"/>
      </w:pPr>
    </w:p>
    <w:p w:rsidR="00440726" w:rsidRDefault="00440726" w:rsidP="00440726">
      <w:pPr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E2504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لاگ بوک</w:t>
      </w:r>
      <w:r w:rsidR="00440726" w:rsidRPr="006D720D">
        <w:rPr>
          <w:rFonts w:cs="B Titr" w:hint="cs"/>
          <w:sz w:val="62"/>
          <w:szCs w:val="62"/>
          <w:rtl/>
        </w:rPr>
        <w:t xml:space="preserve"> رشته کارشناسی پرستاری</w:t>
      </w:r>
    </w:p>
    <w:p w:rsidR="006E13D6" w:rsidRDefault="006E13D6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بخش داخلی</w:t>
      </w:r>
    </w:p>
    <w:p w:rsidR="00715817" w:rsidRPr="006D720D" w:rsidRDefault="00BD0846" w:rsidP="00440726">
      <w:pPr>
        <w:spacing w:line="360" w:lineRule="auto"/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62"/>
          <w:szCs w:val="62"/>
          <w:rtl/>
        </w:rPr>
        <w:t>2</w:t>
      </w: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jc w:val="center"/>
        <w:rPr>
          <w:rFonts w:cs="B Titr"/>
          <w:rtl/>
        </w:rPr>
      </w:pPr>
      <w:r w:rsidRPr="000A55AD">
        <w:rPr>
          <w:rFonts w:cs="B Titr" w:hint="cs"/>
          <w:rtl/>
        </w:rPr>
        <w:t>گردآوری و تنظیم</w:t>
      </w:r>
      <w:r>
        <w:rPr>
          <w:rFonts w:cs="B Titr" w:hint="cs"/>
          <w:rtl/>
        </w:rPr>
        <w:t>:</w:t>
      </w: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 دانشکده علوم پزشکی تربت جام</w:t>
      </w:r>
    </w:p>
    <w:p w:rsidR="00B35A33" w:rsidRPr="000A55AD" w:rsidRDefault="00B35A33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گروه پرستاری</w:t>
      </w:r>
    </w:p>
    <w:p w:rsidR="00440726" w:rsidRDefault="00440726" w:rsidP="00B35A33">
      <w:pPr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A439F4" w:rsidRPr="006E13D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دی </w:t>
      </w:r>
      <w:r w:rsidR="00440726" w:rsidRPr="000A55AD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1399</w:t>
      </w:r>
    </w:p>
    <w:p w:rsidR="00A439F4" w:rsidRDefault="00A439F4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A439F4" w:rsidRPr="00715817" w:rsidRDefault="00781E0B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مشخصات دانشجو: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نام و نام خانوادگی: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نیمسال:</w:t>
      </w:r>
    </w:p>
    <w:p w:rsidR="00B35A33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ترم:</w:t>
      </w:r>
    </w:p>
    <w:p w:rsidR="000A4B51" w:rsidRDefault="00FE3856" w:rsidP="00FE3856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شماره دانشجویی:</w:t>
      </w:r>
    </w:p>
    <w:p w:rsidR="00FE3856" w:rsidRPr="00FE3856" w:rsidRDefault="00FE3856" w:rsidP="00FE3856">
      <w:pPr>
        <w:rPr>
          <w:rFonts w:cs="B Nazanin"/>
          <w:sz w:val="40"/>
          <w:szCs w:val="40"/>
          <w:rtl/>
        </w:rPr>
      </w:pPr>
    </w:p>
    <w:p w:rsidR="000A4B51" w:rsidRPr="001F5CA8" w:rsidRDefault="000A4B51" w:rsidP="000A4B51">
      <w:pPr>
        <w:rPr>
          <w:rFonts w:cs="B Nazanin"/>
          <w:rtl/>
        </w:rPr>
      </w:pPr>
    </w:p>
    <w:p w:rsidR="0018301E" w:rsidRPr="00106E0D" w:rsidRDefault="0018301E" w:rsidP="0052710B">
      <w:pPr>
        <w:spacing w:line="276" w:lineRule="auto"/>
        <w:jc w:val="center"/>
        <w:rPr>
          <w:rFonts w:cs="B Nazanin"/>
          <w:b/>
          <w:bCs/>
          <w:rtl/>
        </w:rPr>
      </w:pPr>
      <w:r w:rsidRPr="00106E0D">
        <w:rPr>
          <w:rFonts w:cs="B Nazanin"/>
          <w:b/>
          <w:bCs/>
          <w:color w:val="000000" w:themeColor="text1"/>
          <w:rtl/>
        </w:rPr>
        <w:t>برگه ثبت شیفت های گذرانده شده در بخش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127"/>
        <w:gridCol w:w="1051"/>
        <w:gridCol w:w="1592"/>
        <w:gridCol w:w="983"/>
        <w:gridCol w:w="701"/>
        <w:gridCol w:w="916"/>
        <w:gridCol w:w="952"/>
      </w:tblGrid>
      <w:tr w:rsidR="0018301E" w:rsidRPr="005D3CEF" w:rsidTr="001A0E1A">
        <w:trPr>
          <w:trHeight w:val="782"/>
        </w:trPr>
        <w:tc>
          <w:tcPr>
            <w:tcW w:w="939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>امضای مربی</w:t>
            </w:r>
          </w:p>
        </w:tc>
        <w:tc>
          <w:tcPr>
            <w:tcW w:w="625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جبرانی 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موظف </w:t>
            </w:r>
          </w:p>
        </w:tc>
        <w:tc>
          <w:tcPr>
            <w:tcW w:w="883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ساعت ورود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 xml:space="preserve">تاریخ </w:t>
            </w:r>
          </w:p>
        </w:tc>
        <w:tc>
          <w:tcPr>
            <w:tcW w:w="528" w:type="pct"/>
            <w:shd w:val="clear" w:color="auto" w:fill="E5DFEC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2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3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4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5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6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7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8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9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10</w:t>
            </w:r>
          </w:p>
        </w:tc>
      </w:tr>
    </w:tbl>
    <w:p w:rsidR="0018301E" w:rsidRDefault="0018301E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B35A33" w:rsidRPr="001F5CA8" w:rsidRDefault="00FE3856" w:rsidP="00B35A33">
      <w:pPr>
        <w:ind w:left="-46"/>
        <w:rPr>
          <w:rFonts w:cs="B Nazanin"/>
          <w:b/>
          <w:bCs/>
          <w:sz w:val="16"/>
          <w:szCs w:val="16"/>
          <w:rtl/>
        </w:rPr>
      </w:pPr>
      <w:r w:rsidRPr="001F5CA8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(ارزیابی مهارت:</w:t>
      </w:r>
      <w:r w:rsidR="00B35A33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35A33" w:rsidRPr="001F5CA8">
        <w:rPr>
          <w:rFonts w:cs="B Nazanin"/>
          <w:b/>
          <w:bCs/>
          <w:sz w:val="16"/>
          <w:szCs w:val="16"/>
        </w:rPr>
        <w:t>A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:مطلوب-</w:t>
      </w:r>
      <w:r w:rsidR="00B35A33" w:rsidRPr="001F5CA8">
        <w:rPr>
          <w:rFonts w:cs="B Nazanin"/>
          <w:b/>
          <w:bCs/>
          <w:sz w:val="16"/>
          <w:szCs w:val="16"/>
        </w:rPr>
        <w:t>B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:متوسط-</w:t>
      </w:r>
      <w:r w:rsidR="00B35A33" w:rsidRPr="001F5CA8">
        <w:rPr>
          <w:rFonts w:cs="B Nazanin"/>
          <w:b/>
          <w:bCs/>
          <w:sz w:val="16"/>
          <w:szCs w:val="16"/>
        </w:rPr>
        <w:t>C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:نیاز به تمرین بیشتر)</w:t>
      </w:r>
    </w:p>
    <w:tbl>
      <w:tblPr>
        <w:tblStyle w:val="TableGrid"/>
        <w:bidiVisual/>
        <w:tblW w:w="9900" w:type="dxa"/>
        <w:tblInd w:w="-766" w:type="dxa"/>
        <w:tblLook w:val="04A0" w:firstRow="1" w:lastRow="0" w:firstColumn="1" w:lastColumn="0" w:noHBand="0" w:noVBand="1"/>
      </w:tblPr>
      <w:tblGrid>
        <w:gridCol w:w="3663"/>
        <w:gridCol w:w="850"/>
        <w:gridCol w:w="992"/>
        <w:gridCol w:w="1134"/>
        <w:gridCol w:w="1843"/>
        <w:gridCol w:w="1418"/>
      </w:tblGrid>
      <w:tr w:rsidR="00BD0846" w:rsidRPr="0022472D" w:rsidTr="004F14AD">
        <w:trPr>
          <w:trHeight w:val="519"/>
        </w:trPr>
        <w:tc>
          <w:tcPr>
            <w:tcW w:w="3663" w:type="dxa"/>
            <w:tcBorders>
              <w:tr2bl w:val="single" w:sz="4" w:space="0" w:color="auto"/>
            </w:tcBorders>
          </w:tcPr>
          <w:p w:rsidR="00BD0846" w:rsidRPr="0022472D" w:rsidRDefault="00BD0846" w:rsidP="004F14AD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اقدام و ارزیابی مربی</w:t>
            </w:r>
          </w:p>
          <w:p w:rsidR="00BD0846" w:rsidRPr="0022472D" w:rsidRDefault="00BD0846" w:rsidP="004F14AD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22472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992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1134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843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تعدا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پروسیجرهای انجام شده</w:t>
            </w:r>
          </w:p>
        </w:tc>
        <w:tc>
          <w:tcPr>
            <w:tcW w:w="1418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برقراری ارتباط حرف ای مناسب با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مرتب کردن واحد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آشنایی با پرونده پزشکی بیمار بستری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شستشوی دست به روش طبی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وضعیت دهی بیمار(</w:t>
            </w:r>
            <w:r w:rsidRPr="00441E5C">
              <w:rPr>
                <w:rFonts w:asciiTheme="majorBidi" w:hAnsiTheme="majorBidi" w:cstheme="majorBidi"/>
              </w:rPr>
              <w:t>Positioning</w:t>
            </w:r>
            <w:r w:rsidRPr="00441E5C">
              <w:rPr>
                <w:rFonts w:cs="B Nazanin" w:hint="cs"/>
                <w:rtl/>
              </w:rPr>
              <w:t>)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 xml:space="preserve">کنترل و ثبت علائم حیاتی 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 xml:space="preserve">آشنا شدن با پذیرش ،انتقال و </w:t>
            </w:r>
            <w:r>
              <w:rPr>
                <w:rFonts w:cs="B Nazanin" w:hint="cs"/>
                <w:rtl/>
              </w:rPr>
              <w:t>ترخیص</w:t>
            </w:r>
            <w:r w:rsidRPr="00441E5C">
              <w:rPr>
                <w:rFonts w:cs="B Nazanin" w:hint="cs"/>
                <w:rtl/>
              </w:rPr>
              <w:t xml:space="preserve">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کنترل و ثبت جذب و دفع(</w:t>
            </w:r>
            <w:r w:rsidRPr="00441E5C">
              <w:rPr>
                <w:rFonts w:cs="B Nazanin"/>
              </w:rPr>
              <w:t>I&amp;O</w:t>
            </w:r>
            <w:r w:rsidRPr="00441E5C">
              <w:rPr>
                <w:rFonts w:cs="B Nazanin" w:hint="cs"/>
                <w:rtl/>
              </w:rPr>
              <w:t>)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گرفتن نوار قلب 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انجام پاشویه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تنظیم قطرات سرم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وصل کردن سرم و مراقبت از ان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سونداژ مثانه و مراقبت آن و خارچ کردن ان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تعویض پانسمان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رگ گیری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 با نبولایزر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اسپری های تنفسی و آموزش به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پوشیدن دستکش استریل به روش باز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تزریق عضلانی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تزریق زیر جلدی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دادن دارو به صورت بلوس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 xml:space="preserve">دادن دارو به صورت انفوزیون 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ریختن قطره چشم،گوش و بینی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دادن دارو های استنشاقی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تجویز اکسیژن با کانولای بینی و ماسک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ساکشن راه هوایی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ماساژنقاط تحت فشار پوست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گاواژ و لاواژ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تهیه نمونه خون محیطی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انجام تمرینات فعال و غیر فعال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گرفتن نمونه خون شریانی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تهیه نمونه کشت خون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انواع انسولین و آموزش به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تفسیر آزمایشات خونی و غیر خونی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Default="00BD0846" w:rsidP="004F14AD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کار با دستگاه گلوکومتر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FE3856" w:rsidRPr="00117DE5" w:rsidRDefault="00FE3856" w:rsidP="00FE3856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lastRenderedPageBreak/>
        <w:t xml:space="preserve">فرم ارزشیابی نهایی کارآموزی </w:t>
      </w:r>
    </w:p>
    <w:p w:rsidR="00FE3856" w:rsidRPr="00117DE5" w:rsidRDefault="00FE3856" w:rsidP="00FE3856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FE3856" w:rsidRPr="00DA7CD5" w:rsidTr="004F14AD">
        <w:trPr>
          <w:cantSplit/>
          <w:trHeight w:val="620"/>
        </w:trPr>
        <w:tc>
          <w:tcPr>
            <w:tcW w:w="450" w:type="dxa"/>
            <w:textDirection w:val="btLr"/>
          </w:tcPr>
          <w:p w:rsidR="00FE3856" w:rsidRPr="00DA7CD5" w:rsidRDefault="00FE3856" w:rsidP="004F14AD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FE3856" w:rsidRPr="00DA7CD5" w:rsidTr="004F14AD">
        <w:trPr>
          <w:trHeight w:val="416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28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0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35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69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403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jc w:val="both"/>
        <w:rPr>
          <w:rFonts w:cs="B Nazanin"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  <w:bookmarkStart w:id="0" w:name="_GoBack"/>
      <w:bookmarkEnd w:id="0"/>
    </w:p>
    <w:sectPr w:rsidR="00FE3856" w:rsidSect="00FE38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D6" w:rsidRDefault="006E13D6" w:rsidP="00C676B6">
      <w:pPr>
        <w:spacing w:after="0" w:line="240" w:lineRule="auto"/>
      </w:pPr>
      <w:r>
        <w:separator/>
      </w:r>
    </w:p>
  </w:endnote>
  <w:endnote w:type="continuationSeparator" w:id="0">
    <w:p w:rsidR="006E13D6" w:rsidRDefault="006E13D6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1315B6E-1A0E-4A4C-8D0E-01EFBDEB1B89}"/>
    <w:embedBold r:id="rId2" w:subsetted="1" w:fontKey="{4A88084F-2FE9-4640-A174-AA6280F66E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Times New Roman"/>
    <w:charset w:val="B2"/>
    <w:family w:val="auto"/>
    <w:pitch w:val="variable"/>
    <w:sig w:usb0="00002000" w:usb1="80000000" w:usb2="00000008" w:usb3="00000000" w:csb0="00000040" w:csb1="00000000"/>
    <w:embedRegular r:id="rId3" w:fontKey="{90613C39-13D2-461F-9BC9-2CFB8C015FFB}"/>
  </w:font>
  <w:font w:name="B Nazanin">
    <w:altName w:val="Times New Roman"/>
    <w:charset w:val="B2"/>
    <w:family w:val="auto"/>
    <w:pitch w:val="variable"/>
    <w:sig w:usb0="00002000" w:usb1="80000000" w:usb2="00000008" w:usb3="00000000" w:csb0="00000040" w:csb1="00000000"/>
    <w:embedRegular r:id="rId4" w:fontKey="{1A27B551-D591-457D-A045-C09DFC36C772}"/>
    <w:embedBold r:id="rId5" w:fontKey="{8D2F7BC5-B21A-4C21-9693-E1ADE05A603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6E13D6" w:rsidRDefault="006E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84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E13D6" w:rsidRDefault="006E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D6" w:rsidRDefault="006E13D6" w:rsidP="00C676B6">
      <w:pPr>
        <w:spacing w:after="0" w:line="240" w:lineRule="auto"/>
      </w:pPr>
      <w:r>
        <w:separator/>
      </w:r>
    </w:p>
  </w:footnote>
  <w:footnote w:type="continuationSeparator" w:id="0">
    <w:p w:rsidR="006E13D6" w:rsidRDefault="006E13D6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526FB"/>
    <w:rsid w:val="00060686"/>
    <w:rsid w:val="000A4B51"/>
    <w:rsid w:val="000B33E5"/>
    <w:rsid w:val="000B3AA5"/>
    <w:rsid w:val="000B5DDA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7488"/>
    <w:rsid w:val="00493987"/>
    <w:rsid w:val="004A1F09"/>
    <w:rsid w:val="004A7861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13D6"/>
    <w:rsid w:val="006E202D"/>
    <w:rsid w:val="00701AFF"/>
    <w:rsid w:val="00715817"/>
    <w:rsid w:val="0072136A"/>
    <w:rsid w:val="007323D3"/>
    <w:rsid w:val="00732D62"/>
    <w:rsid w:val="007644D5"/>
    <w:rsid w:val="00767FBB"/>
    <w:rsid w:val="00781E0B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C61CE"/>
    <w:rsid w:val="009D0214"/>
    <w:rsid w:val="009D7346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35A33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B0544"/>
    <w:rsid w:val="00BD0185"/>
    <w:rsid w:val="00BD0846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42612"/>
    <w:rsid w:val="00D445EA"/>
    <w:rsid w:val="00D44AE7"/>
    <w:rsid w:val="00D456D4"/>
    <w:rsid w:val="00D7487E"/>
    <w:rsid w:val="00D83031"/>
    <w:rsid w:val="00D87477"/>
    <w:rsid w:val="00DA7CD5"/>
    <w:rsid w:val="00DB1E4F"/>
    <w:rsid w:val="00DB31AA"/>
    <w:rsid w:val="00DD539B"/>
    <w:rsid w:val="00E2678E"/>
    <w:rsid w:val="00E77601"/>
    <w:rsid w:val="00E816AF"/>
    <w:rsid w:val="00E92D49"/>
    <w:rsid w:val="00EA79F7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C3008"/>
    <w:rsid w:val="00FC6C90"/>
    <w:rsid w:val="00FD4D4F"/>
    <w:rsid w:val="00FE2D3F"/>
    <w:rsid w:val="00FE385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3D674-721D-41E3-BC88-40C7A2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E1EC-452A-4312-A092-67BD6675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Windows User</cp:lastModifiedBy>
  <cp:revision>4</cp:revision>
  <cp:lastPrinted>2019-09-28T04:33:00Z</cp:lastPrinted>
  <dcterms:created xsi:type="dcterms:W3CDTF">2020-09-03T06:25:00Z</dcterms:created>
  <dcterms:modified xsi:type="dcterms:W3CDTF">2021-01-10T18:26:00Z</dcterms:modified>
</cp:coreProperties>
</file>